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BE484" w14:textId="229B9700" w:rsidR="003F3C7A" w:rsidRDefault="001B2EFC" w:rsidP="000C5B64">
      <w:pPr>
        <w:jc w:val="center"/>
        <w:rPr>
          <w:b/>
          <w:i/>
          <w:sz w:val="36"/>
        </w:rPr>
      </w:pPr>
      <w:r>
        <w:rPr>
          <w:b/>
          <w:i/>
          <w:noProof/>
          <w:sz w:val="36"/>
        </w:rPr>
        <w:drawing>
          <wp:inline distT="0" distB="0" distL="0" distR="0" wp14:anchorId="55AD0EC5" wp14:editId="4065F603">
            <wp:extent cx="6858000" cy="2882900"/>
            <wp:effectExtent l="0" t="0" r="0" b="12700"/>
            <wp:docPr id="4" name="Picture 4" descr="Macintosh HD:Users:RachelMiller:Desktop:WCMT horizontal banner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achelMiller:Desktop:WCMT horizontal banner color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2882900"/>
                    </a:xfrm>
                    <a:prstGeom prst="rect">
                      <a:avLst/>
                    </a:prstGeom>
                    <a:noFill/>
                    <a:ln>
                      <a:noFill/>
                    </a:ln>
                  </pic:spPr>
                </pic:pic>
              </a:graphicData>
            </a:graphic>
          </wp:inline>
        </w:drawing>
      </w:r>
    </w:p>
    <w:p w14:paraId="4F8A3B02" w14:textId="77777777" w:rsidR="003F3C7A" w:rsidRDefault="003F3C7A" w:rsidP="001B2EFC">
      <w:pPr>
        <w:rPr>
          <w:b/>
          <w:i/>
          <w:sz w:val="36"/>
        </w:rPr>
      </w:pPr>
    </w:p>
    <w:p w14:paraId="05068F33" w14:textId="67B05857" w:rsidR="003F3C7A" w:rsidRPr="003F3C7A" w:rsidRDefault="003F3C7A" w:rsidP="000C5B64">
      <w:pPr>
        <w:jc w:val="center"/>
        <w:rPr>
          <w:b/>
          <w:sz w:val="36"/>
        </w:rPr>
      </w:pPr>
      <w:r>
        <w:rPr>
          <w:b/>
          <w:sz w:val="36"/>
        </w:rPr>
        <w:t xml:space="preserve">Proudly Presents: </w:t>
      </w:r>
    </w:p>
    <w:p w14:paraId="473B615F" w14:textId="77777777" w:rsidR="003F3C7A" w:rsidRDefault="003F3C7A" w:rsidP="001B2EFC">
      <w:pPr>
        <w:rPr>
          <w:b/>
          <w:i/>
          <w:sz w:val="36"/>
        </w:rPr>
      </w:pPr>
    </w:p>
    <w:p w14:paraId="28DF8A3B" w14:textId="079A451F" w:rsidR="000C4256" w:rsidRPr="00C40014" w:rsidRDefault="000C5B64" w:rsidP="000C5B64">
      <w:pPr>
        <w:jc w:val="center"/>
        <w:rPr>
          <w:b/>
          <w:i/>
          <w:sz w:val="48"/>
        </w:rPr>
      </w:pPr>
      <w:r w:rsidRPr="00C40014">
        <w:rPr>
          <w:b/>
          <w:i/>
          <w:sz w:val="48"/>
        </w:rPr>
        <w:t>Influence of Music on Human Behavior 2.0</w:t>
      </w:r>
    </w:p>
    <w:p w14:paraId="22C6D11A" w14:textId="77777777" w:rsidR="000C5B64" w:rsidRPr="001B2EFC" w:rsidRDefault="000C5B64" w:rsidP="000C5B64">
      <w:pPr>
        <w:jc w:val="center"/>
        <w:rPr>
          <w:b/>
          <w:sz w:val="36"/>
        </w:rPr>
      </w:pPr>
      <w:r w:rsidRPr="001B2EFC">
        <w:rPr>
          <w:b/>
          <w:sz w:val="36"/>
        </w:rPr>
        <w:t>Presented by Leslie Henry, MM, MT-BC</w:t>
      </w:r>
    </w:p>
    <w:p w14:paraId="35B1D4D2" w14:textId="6B693E73" w:rsidR="001B2EFC" w:rsidRPr="001B2EFC" w:rsidRDefault="001B2EFC" w:rsidP="000C5B64">
      <w:pPr>
        <w:jc w:val="center"/>
        <w:rPr>
          <w:sz w:val="32"/>
        </w:rPr>
      </w:pPr>
      <w:r w:rsidRPr="001B2EFC">
        <w:rPr>
          <w:sz w:val="32"/>
        </w:rPr>
        <w:t>Director of Music Therapy and Assistant Professor</w:t>
      </w:r>
    </w:p>
    <w:p w14:paraId="04B33E4A" w14:textId="3F8DAA01" w:rsidR="001B2EFC" w:rsidRPr="001B2EFC" w:rsidRDefault="001B2EFC" w:rsidP="000C5B64">
      <w:pPr>
        <w:jc w:val="center"/>
        <w:rPr>
          <w:sz w:val="32"/>
        </w:rPr>
      </w:pPr>
      <w:proofErr w:type="spellStart"/>
      <w:r w:rsidRPr="001B2EFC">
        <w:rPr>
          <w:sz w:val="32"/>
        </w:rPr>
        <w:t>Alverno</w:t>
      </w:r>
      <w:proofErr w:type="spellEnd"/>
      <w:r w:rsidRPr="001B2EFC">
        <w:rPr>
          <w:sz w:val="32"/>
        </w:rPr>
        <w:t xml:space="preserve"> College</w:t>
      </w:r>
    </w:p>
    <w:p w14:paraId="45FCA089" w14:textId="77777777" w:rsidR="001B2EFC" w:rsidRDefault="001B2EFC" w:rsidP="000C5B64">
      <w:pPr>
        <w:jc w:val="center"/>
        <w:rPr>
          <w:sz w:val="28"/>
        </w:rPr>
      </w:pPr>
    </w:p>
    <w:p w14:paraId="405099DA" w14:textId="77777777" w:rsidR="000C5B64" w:rsidRPr="000C5B64" w:rsidRDefault="000C5B64" w:rsidP="000C5B64">
      <w:pPr>
        <w:jc w:val="center"/>
        <w:rPr>
          <w:sz w:val="28"/>
        </w:rPr>
      </w:pPr>
      <w:r w:rsidRPr="000C5B64">
        <w:rPr>
          <w:sz w:val="28"/>
        </w:rPr>
        <w:t>And WCMT Business Meeting</w:t>
      </w:r>
    </w:p>
    <w:p w14:paraId="6F2B1E01" w14:textId="77777777" w:rsidR="000C5B64" w:rsidRPr="000C5B64" w:rsidRDefault="000C5B64" w:rsidP="000C5B64">
      <w:pPr>
        <w:jc w:val="center"/>
        <w:rPr>
          <w:sz w:val="28"/>
        </w:rPr>
      </w:pPr>
      <w:r w:rsidRPr="000C5B64">
        <w:rPr>
          <w:sz w:val="28"/>
        </w:rPr>
        <w:t>Sponsored by WCMT</w:t>
      </w:r>
    </w:p>
    <w:p w14:paraId="642AF616" w14:textId="77777777" w:rsidR="000C5B64" w:rsidRPr="000C5B64" w:rsidRDefault="000C5B64" w:rsidP="000C5B64">
      <w:pPr>
        <w:jc w:val="center"/>
        <w:rPr>
          <w:sz w:val="28"/>
        </w:rPr>
      </w:pPr>
      <w:r w:rsidRPr="000C5B64">
        <w:rPr>
          <w:sz w:val="28"/>
        </w:rPr>
        <w:t>In cooperation with GLR-AMTA</w:t>
      </w:r>
    </w:p>
    <w:p w14:paraId="5F2F8F38" w14:textId="77777777" w:rsidR="000C5B64" w:rsidRDefault="000C5B64"/>
    <w:p w14:paraId="3E964065" w14:textId="77777777" w:rsidR="000C5B64" w:rsidRPr="001B2EFC" w:rsidRDefault="000C5B64" w:rsidP="000C5B64">
      <w:pPr>
        <w:jc w:val="center"/>
        <w:rPr>
          <w:b/>
          <w:sz w:val="36"/>
        </w:rPr>
      </w:pPr>
      <w:r w:rsidRPr="001B2EFC">
        <w:rPr>
          <w:b/>
          <w:sz w:val="36"/>
        </w:rPr>
        <w:t>Saturday, September 30, 2017</w:t>
      </w:r>
    </w:p>
    <w:p w14:paraId="25312F7F" w14:textId="593D5643" w:rsidR="000C5B64" w:rsidRPr="000C5B64" w:rsidRDefault="001B2EFC" w:rsidP="000C5B64">
      <w:pPr>
        <w:jc w:val="center"/>
        <w:rPr>
          <w:b/>
          <w:sz w:val="28"/>
        </w:rPr>
      </w:pPr>
      <w:r>
        <w:rPr>
          <w:b/>
          <w:sz w:val="28"/>
        </w:rPr>
        <w:t>7:30-4:00</w:t>
      </w:r>
      <w:r w:rsidR="00033808">
        <w:rPr>
          <w:b/>
          <w:sz w:val="28"/>
        </w:rPr>
        <w:t xml:space="preserve"> ~ 8</w:t>
      </w:r>
      <w:r w:rsidR="000C5B64">
        <w:rPr>
          <w:b/>
          <w:sz w:val="28"/>
        </w:rPr>
        <w:t xml:space="preserve"> hour CMTE</w:t>
      </w:r>
    </w:p>
    <w:p w14:paraId="6AF7D594" w14:textId="77777777" w:rsidR="000C5B64" w:rsidRDefault="000C5B64" w:rsidP="000C5B64">
      <w:pPr>
        <w:jc w:val="center"/>
        <w:rPr>
          <w:sz w:val="28"/>
        </w:rPr>
      </w:pPr>
      <w:proofErr w:type="spellStart"/>
      <w:r w:rsidRPr="000C5B64">
        <w:rPr>
          <w:sz w:val="28"/>
        </w:rPr>
        <w:t>Alverno</w:t>
      </w:r>
      <w:proofErr w:type="spellEnd"/>
      <w:r w:rsidRPr="000C5B64">
        <w:rPr>
          <w:sz w:val="28"/>
        </w:rPr>
        <w:t xml:space="preserve"> College</w:t>
      </w:r>
    </w:p>
    <w:p w14:paraId="4E89D2F9" w14:textId="78614DE1" w:rsidR="003F3C7A" w:rsidRDefault="003F3C7A" w:rsidP="001B2EFC">
      <w:pPr>
        <w:jc w:val="center"/>
        <w:rPr>
          <w:sz w:val="28"/>
        </w:rPr>
      </w:pPr>
      <w:r>
        <w:rPr>
          <w:sz w:val="28"/>
        </w:rPr>
        <w:t>3400 S. 43</w:t>
      </w:r>
      <w:r w:rsidRPr="003F3C7A">
        <w:rPr>
          <w:sz w:val="28"/>
          <w:vertAlign w:val="superscript"/>
        </w:rPr>
        <w:t>rd</w:t>
      </w:r>
      <w:r>
        <w:rPr>
          <w:sz w:val="28"/>
        </w:rPr>
        <w:t xml:space="preserve"> Street</w:t>
      </w:r>
      <w:r w:rsidR="001B2EFC">
        <w:rPr>
          <w:sz w:val="28"/>
        </w:rPr>
        <w:t xml:space="preserve"> ~ </w:t>
      </w:r>
      <w:r>
        <w:rPr>
          <w:sz w:val="28"/>
        </w:rPr>
        <w:t xml:space="preserve">Milwaukee, WI </w:t>
      </w:r>
    </w:p>
    <w:p w14:paraId="077F9144" w14:textId="1A554DA9" w:rsidR="003F3C7A" w:rsidRPr="000C5B64" w:rsidRDefault="003F3C7A" w:rsidP="000C5B64">
      <w:pPr>
        <w:jc w:val="center"/>
        <w:rPr>
          <w:sz w:val="28"/>
        </w:rPr>
      </w:pPr>
      <w:proofErr w:type="spellStart"/>
      <w:r>
        <w:rPr>
          <w:sz w:val="28"/>
        </w:rPr>
        <w:t>Alphonsa</w:t>
      </w:r>
      <w:proofErr w:type="spellEnd"/>
      <w:r>
        <w:rPr>
          <w:sz w:val="28"/>
        </w:rPr>
        <w:t xml:space="preserve"> Hall 258 (Choir Room) </w:t>
      </w:r>
    </w:p>
    <w:p w14:paraId="0DA7270E" w14:textId="77777777" w:rsidR="000C5B64" w:rsidRDefault="000C5B64"/>
    <w:p w14:paraId="6091EF65" w14:textId="77777777" w:rsidR="000C5B64" w:rsidRPr="001B2EFC" w:rsidRDefault="000C5B64" w:rsidP="000C5B64">
      <w:pPr>
        <w:jc w:val="center"/>
        <w:rPr>
          <w:b/>
          <w:sz w:val="32"/>
        </w:rPr>
      </w:pPr>
      <w:r w:rsidRPr="001B2EFC">
        <w:rPr>
          <w:b/>
          <w:sz w:val="32"/>
        </w:rPr>
        <w:t>Early Bird Registration Deadline is Wednesday, September 13, 2017</w:t>
      </w:r>
    </w:p>
    <w:p w14:paraId="5590FD9F" w14:textId="77777777" w:rsidR="003F3C7A" w:rsidRDefault="003F3C7A" w:rsidP="000C5B64">
      <w:pPr>
        <w:jc w:val="center"/>
        <w:rPr>
          <w:b/>
          <w:sz w:val="28"/>
        </w:rPr>
      </w:pPr>
    </w:p>
    <w:p w14:paraId="365EA390" w14:textId="77777777" w:rsidR="003F3C7A" w:rsidRDefault="003F3C7A" w:rsidP="000C5B64">
      <w:pPr>
        <w:jc w:val="center"/>
        <w:rPr>
          <w:b/>
          <w:sz w:val="28"/>
        </w:rPr>
      </w:pPr>
    </w:p>
    <w:p w14:paraId="67B5AD3E" w14:textId="77777777" w:rsidR="003F3C7A" w:rsidRDefault="003F3C7A" w:rsidP="000C5B64">
      <w:pPr>
        <w:jc w:val="center"/>
        <w:rPr>
          <w:b/>
          <w:sz w:val="28"/>
        </w:rPr>
      </w:pPr>
    </w:p>
    <w:p w14:paraId="66EAB660" w14:textId="5BCEF149" w:rsidR="003F3C7A" w:rsidRDefault="003F3C7A" w:rsidP="003F3C7A">
      <w:proofErr w:type="gramStart"/>
      <w:r w:rsidRPr="00EF42C7">
        <w:rPr>
          <w:b/>
        </w:rPr>
        <w:t>Influence of Music on Human Behavior 2.0</w:t>
      </w:r>
      <w:r>
        <w:t xml:space="preserve"> is approved by the Certification Board</w:t>
      </w:r>
      <w:proofErr w:type="gramEnd"/>
      <w:r>
        <w:t xml:space="preserve"> f</w:t>
      </w:r>
      <w:r w:rsidR="00033808">
        <w:t>or Music Therapists (CBMT) for 8</w:t>
      </w:r>
      <w:r>
        <w:t xml:space="preserve"> Continuing Music Therapy Education credits. The Great Lakes Region of the American Music Therapy Association, #P-021, maintains responsibility for program quality and adherence to CBMT policies and criteria. </w:t>
      </w:r>
    </w:p>
    <w:p w14:paraId="3FC40CDF" w14:textId="77777777" w:rsidR="003F3C7A" w:rsidRPr="003F3C7A" w:rsidRDefault="003F3C7A" w:rsidP="003F3C7A">
      <w:pPr>
        <w:rPr>
          <w:sz w:val="28"/>
        </w:rPr>
      </w:pPr>
    </w:p>
    <w:p w14:paraId="5F2EAFAF" w14:textId="77777777" w:rsidR="003F3C7A" w:rsidRDefault="003F3C7A" w:rsidP="000C5B64">
      <w:pPr>
        <w:jc w:val="center"/>
        <w:rPr>
          <w:b/>
          <w:sz w:val="28"/>
        </w:rPr>
      </w:pPr>
    </w:p>
    <w:p w14:paraId="1D16C343" w14:textId="77777777" w:rsidR="003F3C7A" w:rsidRPr="000C5B64" w:rsidRDefault="003F3C7A" w:rsidP="000C5B64">
      <w:pPr>
        <w:jc w:val="center"/>
        <w:rPr>
          <w:b/>
          <w:sz w:val="28"/>
        </w:rPr>
      </w:pPr>
    </w:p>
    <w:p w14:paraId="557EDF23" w14:textId="11FC5366" w:rsidR="00CE3768" w:rsidRPr="001B2EFC" w:rsidRDefault="000C5B64" w:rsidP="00CE3768">
      <w:pPr>
        <w:rPr>
          <w:b/>
          <w:sz w:val="28"/>
        </w:rPr>
      </w:pPr>
      <w:r w:rsidRPr="001B2EFC">
        <w:rPr>
          <w:b/>
          <w:sz w:val="28"/>
        </w:rPr>
        <w:lastRenderedPageBreak/>
        <w:t xml:space="preserve">Course Description: </w:t>
      </w:r>
    </w:p>
    <w:p w14:paraId="26A16B50" w14:textId="77777777" w:rsidR="000C5B64" w:rsidRPr="004733F4" w:rsidRDefault="000C5B64" w:rsidP="000C5B64">
      <w:pPr>
        <w:widowControl w:val="0"/>
        <w:autoSpaceDE w:val="0"/>
        <w:autoSpaceDN w:val="0"/>
        <w:adjustRightInd w:val="0"/>
        <w:rPr>
          <w:rFonts w:ascii="Times New Roman" w:hAnsi="Times New Roman" w:cs="Times New Roman"/>
        </w:rPr>
      </w:pPr>
      <w:r w:rsidRPr="004733F4">
        <w:rPr>
          <w:rFonts w:ascii="Times New Roman" w:hAnsi="Times New Roman" w:cs="Times New Roman"/>
        </w:rPr>
        <w:t>Do you ever get tongue-tied or have difficulty in just the right thing to say when describing methods of music therapy or why music can hasten healing?</w:t>
      </w:r>
    </w:p>
    <w:p w14:paraId="199EA81E" w14:textId="77777777" w:rsidR="006A2078" w:rsidRDefault="006A2078" w:rsidP="000C5B64">
      <w:pPr>
        <w:rPr>
          <w:rFonts w:ascii="Times New Roman" w:hAnsi="Times New Roman" w:cs="Times New Roman"/>
        </w:rPr>
      </w:pPr>
    </w:p>
    <w:p w14:paraId="76A44862" w14:textId="77777777" w:rsidR="000C5B64" w:rsidRPr="004733F4" w:rsidRDefault="000C5B64" w:rsidP="000C5B64">
      <w:pPr>
        <w:rPr>
          <w:rFonts w:ascii="Times New Roman" w:hAnsi="Times New Roman" w:cs="Times New Roman"/>
        </w:rPr>
      </w:pPr>
      <w:r w:rsidRPr="004733F4">
        <w:rPr>
          <w:rFonts w:ascii="Times New Roman" w:hAnsi="Times New Roman" w:cs="Times New Roman"/>
        </w:rPr>
        <w:t xml:space="preserve">This CMTE will explore our cultural, societal, psychological connections to music and why neurologically we benefit from music engagement. The session provide opportunities to learn terms in cognitive and learning psychology models like bottom-up processing, top-down processing, </w:t>
      </w:r>
      <w:proofErr w:type="spellStart"/>
      <w:r w:rsidRPr="004733F4">
        <w:rPr>
          <w:rFonts w:ascii="Times New Roman" w:hAnsi="Times New Roman" w:cs="Times New Roman"/>
        </w:rPr>
        <w:t>Hebbian</w:t>
      </w:r>
      <w:proofErr w:type="spellEnd"/>
      <w:r w:rsidRPr="004733F4">
        <w:rPr>
          <w:rFonts w:ascii="Times New Roman" w:hAnsi="Times New Roman" w:cs="Times New Roman"/>
        </w:rPr>
        <w:t xml:space="preserve"> theory, feedback and feed-forward models and explore the value of autobiographical music, creativity and improvisation in the work we do.  It will be intentionally designed for application to all populations and involve both didactic and experiential learning for a variety of learners.</w:t>
      </w:r>
    </w:p>
    <w:p w14:paraId="1779CE5E" w14:textId="77777777" w:rsidR="000C5B64" w:rsidRDefault="000C5B64"/>
    <w:p w14:paraId="7F431E53" w14:textId="4CEF4379" w:rsidR="00CE3768" w:rsidRPr="001B2EFC" w:rsidRDefault="000C5B64">
      <w:pPr>
        <w:rPr>
          <w:b/>
          <w:sz w:val="28"/>
        </w:rPr>
      </w:pPr>
      <w:r w:rsidRPr="001B2EFC">
        <w:rPr>
          <w:b/>
          <w:sz w:val="28"/>
        </w:rPr>
        <w:t xml:space="preserve">Learner Objectives: </w:t>
      </w:r>
    </w:p>
    <w:p w14:paraId="7ADED543" w14:textId="77777777" w:rsidR="000C5B64" w:rsidRDefault="006A2078" w:rsidP="006A2078">
      <w:pPr>
        <w:pStyle w:val="ListParagraph"/>
        <w:numPr>
          <w:ilvl w:val="0"/>
          <w:numId w:val="1"/>
        </w:numPr>
      </w:pPr>
      <w:r w:rsidRPr="006A2078">
        <w:t>Identify ways to provide music therapy experiences to meet cognitive and neurological function.</w:t>
      </w:r>
    </w:p>
    <w:p w14:paraId="51A852F7" w14:textId="77777777" w:rsidR="006A2078" w:rsidRPr="006A2078" w:rsidRDefault="006A2078" w:rsidP="006A2078">
      <w:pPr>
        <w:pStyle w:val="ListParagraph"/>
        <w:numPr>
          <w:ilvl w:val="0"/>
          <w:numId w:val="1"/>
        </w:numPr>
      </w:pPr>
      <w:r>
        <w:rPr>
          <w:szCs w:val="28"/>
        </w:rPr>
        <w:t>Describe ways music therapy experiences can influence attention, executive function, memory, sensorimotor, sensory integration, sensory orientation, and sensory perception.</w:t>
      </w:r>
    </w:p>
    <w:p w14:paraId="4183AFA9" w14:textId="77777777" w:rsidR="006A2078" w:rsidRPr="00851958" w:rsidRDefault="006A2078" w:rsidP="006A2078">
      <w:pPr>
        <w:pStyle w:val="ListParagraph"/>
        <w:numPr>
          <w:ilvl w:val="0"/>
          <w:numId w:val="1"/>
        </w:numPr>
      </w:pPr>
      <w:r>
        <w:rPr>
          <w:szCs w:val="28"/>
        </w:rPr>
        <w:t>Recognize and describe how neurological models inform music therapy treatment approaches and clinical practice.</w:t>
      </w:r>
    </w:p>
    <w:p w14:paraId="73F6CFBE" w14:textId="77777777" w:rsidR="000C5B64" w:rsidRDefault="000C5B64"/>
    <w:p w14:paraId="5E8C94B2" w14:textId="77777777" w:rsidR="000C5B64" w:rsidRPr="001B2EFC" w:rsidRDefault="000C5B64">
      <w:pPr>
        <w:rPr>
          <w:b/>
          <w:sz w:val="28"/>
        </w:rPr>
      </w:pPr>
      <w:r w:rsidRPr="001B2EFC">
        <w:rPr>
          <w:b/>
          <w:sz w:val="28"/>
        </w:rPr>
        <w:t xml:space="preserve">Presenter: </w:t>
      </w:r>
    </w:p>
    <w:p w14:paraId="5231676D" w14:textId="77777777" w:rsidR="000C5B64" w:rsidRPr="004733F4" w:rsidRDefault="000C5B64" w:rsidP="000C5B64">
      <w:pPr>
        <w:rPr>
          <w:rFonts w:ascii="Times New Roman" w:hAnsi="Times New Roman" w:cs="Times New Roman"/>
        </w:rPr>
      </w:pPr>
      <w:r w:rsidRPr="004733F4">
        <w:rPr>
          <w:rFonts w:ascii="Times New Roman" w:hAnsi="Times New Roman" w:cs="Times New Roman"/>
        </w:rPr>
        <w:t xml:space="preserve">Leslie Henry, MM, MT-BC has worked in a variety of healthcare and community based settings with experience from birth to senescence in for-profit, non-profit, and government positions.  She is the Director and Assistant Professor of Music Therapy at </w:t>
      </w:r>
      <w:proofErr w:type="spellStart"/>
      <w:r w:rsidRPr="004733F4">
        <w:rPr>
          <w:rFonts w:ascii="Times New Roman" w:hAnsi="Times New Roman" w:cs="Times New Roman"/>
        </w:rPr>
        <w:t>Alverno</w:t>
      </w:r>
      <w:proofErr w:type="spellEnd"/>
      <w:r w:rsidRPr="004733F4">
        <w:rPr>
          <w:rFonts w:ascii="Times New Roman" w:hAnsi="Times New Roman" w:cs="Times New Roman"/>
        </w:rPr>
        <w:t xml:space="preserve"> College.  </w:t>
      </w:r>
    </w:p>
    <w:p w14:paraId="4C59969D" w14:textId="77777777" w:rsidR="006A2078" w:rsidRDefault="006A2078" w:rsidP="000C5B64">
      <w:pPr>
        <w:rPr>
          <w:rFonts w:ascii="Times New Roman" w:hAnsi="Times New Roman" w:cs="Times New Roman"/>
        </w:rPr>
      </w:pPr>
    </w:p>
    <w:p w14:paraId="23F3F2F5" w14:textId="77777777" w:rsidR="000C5B64" w:rsidRPr="004733F4" w:rsidRDefault="000C5B64" w:rsidP="000C5B64">
      <w:pPr>
        <w:rPr>
          <w:rFonts w:ascii="Times New Roman" w:hAnsi="Times New Roman" w:cs="Times New Roman"/>
        </w:rPr>
      </w:pPr>
      <w:r w:rsidRPr="004733F4">
        <w:rPr>
          <w:rFonts w:ascii="Times New Roman" w:hAnsi="Times New Roman" w:cs="Times New Roman"/>
        </w:rPr>
        <w:t xml:space="preserve">She studied music therapy at UW Milwaukee and </w:t>
      </w:r>
      <w:proofErr w:type="spellStart"/>
      <w:r w:rsidRPr="004733F4">
        <w:rPr>
          <w:rFonts w:ascii="Times New Roman" w:hAnsi="Times New Roman" w:cs="Times New Roman"/>
        </w:rPr>
        <w:t>Alverno</w:t>
      </w:r>
      <w:proofErr w:type="spellEnd"/>
      <w:r w:rsidRPr="004733F4">
        <w:rPr>
          <w:rFonts w:ascii="Times New Roman" w:hAnsi="Times New Roman" w:cs="Times New Roman"/>
        </w:rPr>
        <w:t xml:space="preserve"> College and Master of Music with an emphasis in Music Therapy from Colorado State University.  She holds a designation of fellow with the Robert F. </w:t>
      </w:r>
      <w:proofErr w:type="spellStart"/>
      <w:r w:rsidRPr="004733F4">
        <w:rPr>
          <w:rFonts w:ascii="Times New Roman" w:hAnsi="Times New Roman" w:cs="Times New Roman"/>
        </w:rPr>
        <w:t>Unkefer</w:t>
      </w:r>
      <w:proofErr w:type="spellEnd"/>
      <w:r w:rsidRPr="004733F4">
        <w:rPr>
          <w:rFonts w:ascii="Times New Roman" w:hAnsi="Times New Roman" w:cs="Times New Roman"/>
        </w:rPr>
        <w:t xml:space="preserve"> Academy of Neurologic Music Therapists.</w:t>
      </w:r>
    </w:p>
    <w:p w14:paraId="60BC6663" w14:textId="77777777" w:rsidR="006A2078" w:rsidRDefault="006A2078" w:rsidP="000C5B64">
      <w:pPr>
        <w:rPr>
          <w:rFonts w:ascii="Times New Roman" w:hAnsi="Times New Roman" w:cs="Times New Roman"/>
        </w:rPr>
      </w:pPr>
    </w:p>
    <w:p w14:paraId="36B0C573" w14:textId="77777777" w:rsidR="000C5B64" w:rsidRPr="004733F4" w:rsidRDefault="000C5B64" w:rsidP="000C5B64">
      <w:pPr>
        <w:rPr>
          <w:rFonts w:ascii="Times New Roman" w:hAnsi="Times New Roman" w:cs="Times New Roman"/>
        </w:rPr>
      </w:pPr>
      <w:r w:rsidRPr="004733F4">
        <w:rPr>
          <w:rFonts w:ascii="Times New Roman" w:hAnsi="Times New Roman" w:cs="Times New Roman"/>
        </w:rPr>
        <w:t xml:space="preserve">Leslie has trained interns and practicum students in geriatric, developmental disabilities, and behavioral health clinical placements.  Professionally she has served with state, regional, and national leadership. Currently, Leslie is Co-Chair to the Professional Advocacy Committee of the American Music Therapy Association, Inc. and a member of the American Music Therapy Association, Inc. Music and Memory </w:t>
      </w:r>
      <w:r w:rsidRPr="004733F4">
        <w:rPr>
          <w:rFonts w:ascii="Lucida Grande" w:hAnsi="Lucida Grande" w:cs="Lucida Grande"/>
        </w:rPr>
        <w:t>℠</w:t>
      </w:r>
      <w:r w:rsidRPr="004733F4">
        <w:rPr>
          <w:rFonts w:ascii="Times New Roman" w:hAnsi="Times New Roman" w:cs="Times New Roman"/>
        </w:rPr>
        <w:t xml:space="preserve"> workgroup.</w:t>
      </w:r>
    </w:p>
    <w:p w14:paraId="36938C51" w14:textId="745CECB1" w:rsidR="00EF42C7" w:rsidRDefault="00C40014">
      <w:r>
        <w:rPr>
          <w:noProof/>
          <w:sz w:val="28"/>
        </w:rPr>
        <w:drawing>
          <wp:anchor distT="0" distB="0" distL="114300" distR="114300" simplePos="0" relativeHeight="251658240" behindDoc="0" locked="0" layoutInCell="1" allowOverlap="1" wp14:anchorId="295B1FBE" wp14:editId="2BF13EFC">
            <wp:simplePos x="0" y="0"/>
            <wp:positionH relativeFrom="column">
              <wp:posOffset>3771900</wp:posOffset>
            </wp:positionH>
            <wp:positionV relativeFrom="paragraph">
              <wp:posOffset>128905</wp:posOffset>
            </wp:positionV>
            <wp:extent cx="3136900" cy="2590800"/>
            <wp:effectExtent l="0" t="0" r="12700" b="0"/>
            <wp:wrapTight wrapText="bothSides">
              <wp:wrapPolygon edited="0">
                <wp:start x="0" y="0"/>
                <wp:lineTo x="0" y="21388"/>
                <wp:lineTo x="21513" y="21388"/>
                <wp:lineTo x="215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 Hair Right.png"/>
                    <pic:cNvPicPr/>
                  </pic:nvPicPr>
                  <pic:blipFill>
                    <a:blip r:embed="rId7">
                      <a:extLst>
                        <a:ext uri="{28A0092B-C50C-407E-A947-70E740481C1C}">
                          <a14:useLocalDpi xmlns:a14="http://schemas.microsoft.com/office/drawing/2010/main" val="0"/>
                        </a:ext>
                      </a:extLst>
                    </a:blip>
                    <a:stretch>
                      <a:fillRect/>
                    </a:stretch>
                  </pic:blipFill>
                  <pic:spPr>
                    <a:xfrm>
                      <a:off x="0" y="0"/>
                      <a:ext cx="3136900" cy="25908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2127BD0" w14:textId="318C7478" w:rsidR="003F3C7A" w:rsidRPr="001B2EFC" w:rsidRDefault="003F3C7A" w:rsidP="003F3C7A">
      <w:pPr>
        <w:rPr>
          <w:b/>
          <w:sz w:val="28"/>
        </w:rPr>
      </w:pPr>
      <w:r w:rsidRPr="001B2EFC">
        <w:rPr>
          <w:b/>
          <w:sz w:val="28"/>
        </w:rPr>
        <w:t xml:space="preserve">Schedule: </w:t>
      </w:r>
    </w:p>
    <w:p w14:paraId="5A24A3B1" w14:textId="77777777" w:rsidR="003F3C7A" w:rsidRDefault="003F3C7A" w:rsidP="003F3C7A">
      <w:r>
        <w:t>7:30-8:00</w:t>
      </w:r>
      <w:r>
        <w:tab/>
        <w:t xml:space="preserve">Registration and continental breakfast </w:t>
      </w:r>
    </w:p>
    <w:p w14:paraId="4AA8A1EE" w14:textId="77777777" w:rsidR="003F3C7A" w:rsidRPr="00851958" w:rsidRDefault="003F3C7A" w:rsidP="003F3C7A">
      <w:r w:rsidRPr="00851958">
        <w:t>8:00-</w:t>
      </w:r>
      <w:r>
        <w:t>11:45</w:t>
      </w:r>
      <w:r>
        <w:tab/>
        <w:t>CMTE</w:t>
      </w:r>
    </w:p>
    <w:p w14:paraId="4258FF21" w14:textId="77777777" w:rsidR="003F3C7A" w:rsidRPr="00851958" w:rsidRDefault="003F3C7A" w:rsidP="003F3C7A">
      <w:r w:rsidRPr="00851958">
        <w:t>11:45-12:30</w:t>
      </w:r>
      <w:r w:rsidRPr="00851958">
        <w:tab/>
        <w:t>Lunch</w:t>
      </w:r>
    </w:p>
    <w:p w14:paraId="6B405C65" w14:textId="2188F5E0" w:rsidR="003F3C7A" w:rsidRPr="00851958" w:rsidRDefault="003F3C7A" w:rsidP="003F3C7A">
      <w:r w:rsidRPr="00851958">
        <w:t xml:space="preserve">12:30 </w:t>
      </w:r>
      <w:r w:rsidRPr="00851958">
        <w:tab/>
      </w:r>
      <w:r w:rsidRPr="00851958">
        <w:tab/>
        <w:t>WCMT Meeting</w:t>
      </w:r>
    </w:p>
    <w:p w14:paraId="1F256C81" w14:textId="77777777" w:rsidR="003F3C7A" w:rsidRPr="00851958" w:rsidRDefault="003F3C7A" w:rsidP="003F3C7A">
      <w:r w:rsidRPr="00851958">
        <w:t>1:30-</w:t>
      </w:r>
      <w:r>
        <w:t>4:00</w:t>
      </w:r>
      <w:r>
        <w:tab/>
        <w:t xml:space="preserve">CMTE </w:t>
      </w:r>
      <w:r w:rsidRPr="00851958">
        <w:br/>
      </w:r>
    </w:p>
    <w:p w14:paraId="79C05438" w14:textId="0F3FB408" w:rsidR="003F3C7A" w:rsidRPr="001B2EFC" w:rsidRDefault="003F3C7A" w:rsidP="003F3C7A">
      <w:pPr>
        <w:rPr>
          <w:b/>
          <w:sz w:val="28"/>
        </w:rPr>
      </w:pPr>
      <w:r w:rsidRPr="001B2EFC">
        <w:rPr>
          <w:b/>
          <w:sz w:val="28"/>
        </w:rPr>
        <w:t xml:space="preserve">Food &amp; Beverage: </w:t>
      </w:r>
    </w:p>
    <w:p w14:paraId="62772127" w14:textId="38CED19A" w:rsidR="003F3C7A" w:rsidRDefault="003F3C7A" w:rsidP="003F3C7A">
      <w:r>
        <w:t>A light breakfast will be provided, in addition to an afternoon snack. Lunch is on your own. The Commons will be open for lunch</w:t>
      </w:r>
      <w:r w:rsidR="00C40014">
        <w:t>. You may also bring your own bag lunch. There are also a variety of fast food restaurants located on and around South 27</w:t>
      </w:r>
      <w:r w:rsidR="00C40014" w:rsidRPr="00C40014">
        <w:rPr>
          <w:vertAlign w:val="superscript"/>
        </w:rPr>
        <w:t>th</w:t>
      </w:r>
      <w:r w:rsidR="00C40014">
        <w:t xml:space="preserve"> Street. </w:t>
      </w:r>
    </w:p>
    <w:p w14:paraId="610A069D" w14:textId="77777777" w:rsidR="00C40014" w:rsidRDefault="00C40014"/>
    <w:p w14:paraId="13A3DF0D" w14:textId="77777777" w:rsidR="00E530B7" w:rsidRDefault="00E530B7"/>
    <w:p w14:paraId="3CA10F96" w14:textId="77777777" w:rsidR="00C40014" w:rsidRPr="001B2EFC" w:rsidRDefault="00C40014" w:rsidP="00C40014">
      <w:pPr>
        <w:rPr>
          <w:b/>
          <w:sz w:val="28"/>
        </w:rPr>
      </w:pPr>
      <w:r w:rsidRPr="001B2EFC">
        <w:rPr>
          <w:b/>
          <w:sz w:val="28"/>
        </w:rPr>
        <w:t xml:space="preserve">Cancellation/Refund Policy: </w:t>
      </w:r>
    </w:p>
    <w:p w14:paraId="09DFC89C" w14:textId="77777777" w:rsidR="00C40014" w:rsidRDefault="00C40014" w:rsidP="00C40014">
      <w:r>
        <w:t xml:space="preserve">100% of the registration fee will be refunded if you cancel up to 4 days before the event. After that date, a 75% refund will be given. </w:t>
      </w:r>
    </w:p>
    <w:p w14:paraId="58AC904C" w14:textId="77777777" w:rsidR="00C40014" w:rsidRDefault="00C40014">
      <w:pPr>
        <w:rPr>
          <w:b/>
          <w:sz w:val="28"/>
        </w:rPr>
      </w:pPr>
    </w:p>
    <w:p w14:paraId="224B0A9F" w14:textId="79C92EFB" w:rsidR="00C40014" w:rsidRPr="00C40014" w:rsidRDefault="00C40014" w:rsidP="001B2EFC">
      <w:pPr>
        <w:jc w:val="center"/>
        <w:rPr>
          <w:b/>
          <w:sz w:val="44"/>
        </w:rPr>
      </w:pPr>
      <w:r w:rsidRPr="00C40014">
        <w:rPr>
          <w:b/>
          <w:sz w:val="44"/>
        </w:rPr>
        <w:t>Influence of Music on Human Behavior 2.0</w:t>
      </w:r>
    </w:p>
    <w:p w14:paraId="43F8C011" w14:textId="10CDC53E" w:rsidR="00C40014" w:rsidRPr="00C40014" w:rsidRDefault="00C40014" w:rsidP="00C40014">
      <w:pPr>
        <w:jc w:val="center"/>
        <w:rPr>
          <w:b/>
          <w:sz w:val="40"/>
        </w:rPr>
      </w:pPr>
      <w:r w:rsidRPr="00C40014">
        <w:rPr>
          <w:b/>
          <w:sz w:val="40"/>
        </w:rPr>
        <w:t>Registration</w:t>
      </w:r>
    </w:p>
    <w:p w14:paraId="3E4BAE7F" w14:textId="77777777" w:rsidR="00C40014" w:rsidRDefault="00C40014">
      <w:pPr>
        <w:rPr>
          <w:b/>
          <w:sz w:val="28"/>
        </w:rPr>
      </w:pPr>
    </w:p>
    <w:p w14:paraId="05CFF057" w14:textId="67CEA89D" w:rsidR="00C40014" w:rsidRPr="00C40014" w:rsidRDefault="00C40014" w:rsidP="00C40014">
      <w:pPr>
        <w:jc w:val="center"/>
        <w:rPr>
          <w:b/>
          <w:sz w:val="32"/>
        </w:rPr>
      </w:pPr>
      <w:r w:rsidRPr="00C40014">
        <w:rPr>
          <w:b/>
          <w:sz w:val="32"/>
        </w:rPr>
        <w:t>On-line Registration &amp; PayPal Payment Available at:</w:t>
      </w:r>
    </w:p>
    <w:p w14:paraId="1543DEFF" w14:textId="7E276FEA" w:rsidR="00C40014" w:rsidRPr="00C40014" w:rsidRDefault="00C26D9F" w:rsidP="00C40014">
      <w:pPr>
        <w:jc w:val="center"/>
        <w:rPr>
          <w:sz w:val="28"/>
        </w:rPr>
      </w:pPr>
      <w:hyperlink r:id="rId8" w:history="1">
        <w:r w:rsidR="00C40014" w:rsidRPr="00C40014">
          <w:rPr>
            <w:rStyle w:val="Hyperlink"/>
            <w:sz w:val="28"/>
          </w:rPr>
          <w:t>www.musictherapywisconsin.org</w:t>
        </w:r>
      </w:hyperlink>
    </w:p>
    <w:p w14:paraId="2FCDD0CC" w14:textId="77777777" w:rsidR="00C40014" w:rsidRDefault="00C40014">
      <w:pPr>
        <w:rPr>
          <w:b/>
          <w:sz w:val="28"/>
        </w:rPr>
      </w:pPr>
    </w:p>
    <w:p w14:paraId="26EF380E" w14:textId="19AD4633" w:rsidR="00C40014" w:rsidRPr="00E530B7" w:rsidRDefault="00C40014" w:rsidP="00C40014">
      <w:pPr>
        <w:jc w:val="center"/>
        <w:rPr>
          <w:b/>
          <w:sz w:val="28"/>
        </w:rPr>
      </w:pPr>
      <w:r w:rsidRPr="00C40014">
        <w:rPr>
          <w:b/>
          <w:sz w:val="28"/>
          <w:highlight w:val="yellow"/>
        </w:rPr>
        <w:t>***Early Bird Registration Deadline is Wednesday, September 13, 2017 ***</w:t>
      </w:r>
    </w:p>
    <w:p w14:paraId="74C22241" w14:textId="77777777" w:rsidR="00C40014" w:rsidRDefault="00C40014" w:rsidP="00C40014">
      <w:pPr>
        <w:rPr>
          <w:b/>
          <w:sz w:val="28"/>
        </w:rPr>
      </w:pPr>
    </w:p>
    <w:p w14:paraId="0D4D1A4C" w14:textId="195FA3A2" w:rsidR="00C40014" w:rsidRPr="00C40014" w:rsidRDefault="00C40014" w:rsidP="00C40014">
      <w:pPr>
        <w:rPr>
          <w:b/>
          <w:sz w:val="32"/>
        </w:rPr>
      </w:pPr>
      <w:r w:rsidRPr="00C40014">
        <w:rPr>
          <w:b/>
          <w:sz w:val="32"/>
        </w:rPr>
        <w:t>Mail Registration – Please complete the form below:</w:t>
      </w:r>
    </w:p>
    <w:p w14:paraId="3D86BB09" w14:textId="2D69A1ED" w:rsidR="00C40014" w:rsidRPr="00964418" w:rsidRDefault="00C40014" w:rsidP="00C40014">
      <w:pPr>
        <w:rPr>
          <w:b/>
          <w:sz w:val="28"/>
        </w:rPr>
      </w:pPr>
      <w:r>
        <w:rPr>
          <w:b/>
          <w:sz w:val="28"/>
        </w:rPr>
        <w:t>(The Deadline for mail registration is 9/23/17)</w:t>
      </w:r>
    </w:p>
    <w:p w14:paraId="0FF171E0" w14:textId="77777777" w:rsidR="00C40014" w:rsidRDefault="00C40014">
      <w:pPr>
        <w:rPr>
          <w:b/>
          <w:sz w:val="28"/>
        </w:rPr>
      </w:pPr>
    </w:p>
    <w:p w14:paraId="03B0E5EC" w14:textId="6D0D2A20" w:rsidR="00C40014" w:rsidRDefault="00C40014">
      <w:pPr>
        <w:rPr>
          <w:sz w:val="28"/>
        </w:rPr>
      </w:pPr>
      <w:r>
        <w:rPr>
          <w:b/>
          <w:sz w:val="28"/>
        </w:rPr>
        <w:t xml:space="preserve">Name: </w:t>
      </w:r>
      <w:r>
        <w:rPr>
          <w:sz w:val="28"/>
        </w:rPr>
        <w:t>_______________________________________________________________________________________________</w:t>
      </w:r>
    </w:p>
    <w:p w14:paraId="2D15EF42" w14:textId="77777777" w:rsidR="00C40014" w:rsidRDefault="00C40014">
      <w:pPr>
        <w:rPr>
          <w:sz w:val="28"/>
        </w:rPr>
      </w:pPr>
    </w:p>
    <w:p w14:paraId="3D888487" w14:textId="1A828BE5" w:rsidR="00C40014" w:rsidRDefault="00C40014">
      <w:pPr>
        <w:rPr>
          <w:sz w:val="28"/>
        </w:rPr>
      </w:pPr>
      <w:r w:rsidRPr="00C40014">
        <w:rPr>
          <w:b/>
          <w:sz w:val="28"/>
        </w:rPr>
        <w:t>Street Address:</w:t>
      </w:r>
      <w:r>
        <w:rPr>
          <w:sz w:val="28"/>
        </w:rPr>
        <w:t xml:space="preserve"> ____________________________________________________________________________________</w:t>
      </w:r>
    </w:p>
    <w:p w14:paraId="465AF66E" w14:textId="77777777" w:rsidR="00C40014" w:rsidRDefault="00C40014">
      <w:pPr>
        <w:rPr>
          <w:sz w:val="28"/>
        </w:rPr>
      </w:pPr>
    </w:p>
    <w:p w14:paraId="2AACA7D0" w14:textId="5B950CEE" w:rsidR="00C40014" w:rsidRDefault="00C40014">
      <w:pPr>
        <w:rPr>
          <w:sz w:val="28"/>
        </w:rPr>
      </w:pPr>
      <w:r w:rsidRPr="00C40014">
        <w:rPr>
          <w:b/>
          <w:sz w:val="28"/>
        </w:rPr>
        <w:t xml:space="preserve">City, State, </w:t>
      </w:r>
      <w:proofErr w:type="gramStart"/>
      <w:r w:rsidRPr="00C40014">
        <w:rPr>
          <w:b/>
          <w:sz w:val="28"/>
        </w:rPr>
        <w:t>Zip</w:t>
      </w:r>
      <w:proofErr w:type="gramEnd"/>
      <w:r w:rsidRPr="00C40014">
        <w:rPr>
          <w:b/>
          <w:sz w:val="28"/>
        </w:rPr>
        <w:t>:</w:t>
      </w:r>
      <w:r>
        <w:rPr>
          <w:sz w:val="28"/>
        </w:rPr>
        <w:t xml:space="preserve"> _____________________________________________________________________________________</w:t>
      </w:r>
    </w:p>
    <w:p w14:paraId="5649C629" w14:textId="77777777" w:rsidR="00C40014" w:rsidRDefault="00C40014">
      <w:pPr>
        <w:rPr>
          <w:sz w:val="28"/>
        </w:rPr>
      </w:pPr>
    </w:p>
    <w:p w14:paraId="6743F905" w14:textId="17A55F74" w:rsidR="00C40014" w:rsidRDefault="00C40014">
      <w:pPr>
        <w:rPr>
          <w:sz w:val="28"/>
        </w:rPr>
      </w:pPr>
      <w:r w:rsidRPr="00C40014">
        <w:rPr>
          <w:b/>
          <w:sz w:val="28"/>
        </w:rPr>
        <w:t>Email:</w:t>
      </w:r>
      <w:r>
        <w:rPr>
          <w:sz w:val="28"/>
        </w:rPr>
        <w:t xml:space="preserve"> ___________________________________________________________</w:t>
      </w:r>
      <w:r>
        <w:rPr>
          <w:sz w:val="28"/>
        </w:rPr>
        <w:tab/>
      </w:r>
      <w:r w:rsidRPr="00C40014">
        <w:rPr>
          <w:b/>
          <w:sz w:val="28"/>
        </w:rPr>
        <w:t>Phone:</w:t>
      </w:r>
      <w:r>
        <w:rPr>
          <w:sz w:val="28"/>
        </w:rPr>
        <w:t xml:space="preserve"> _________________________</w:t>
      </w:r>
    </w:p>
    <w:p w14:paraId="35B524C3" w14:textId="77777777" w:rsidR="00C40014" w:rsidRDefault="00C40014">
      <w:pPr>
        <w:rPr>
          <w:sz w:val="28"/>
        </w:rPr>
      </w:pPr>
    </w:p>
    <w:p w14:paraId="7A1CA31F" w14:textId="5E476340" w:rsidR="00C40014" w:rsidRPr="0067446E" w:rsidRDefault="0067446E" w:rsidP="00C40014">
      <w:pPr>
        <w:rPr>
          <w:b/>
          <w:sz w:val="28"/>
        </w:rPr>
      </w:pPr>
      <w:r>
        <w:rPr>
          <w:b/>
          <w:sz w:val="28"/>
        </w:rPr>
        <w:t>P</w:t>
      </w:r>
      <w:r w:rsidR="00C40014" w:rsidRPr="0067446E">
        <w:rPr>
          <w:b/>
          <w:sz w:val="28"/>
        </w:rPr>
        <w:t>le</w:t>
      </w:r>
      <w:r>
        <w:rPr>
          <w:b/>
          <w:sz w:val="28"/>
        </w:rPr>
        <w:t>ase check the box that applies:</w:t>
      </w:r>
    </w:p>
    <w:p w14:paraId="37AADFD6" w14:textId="6BBC0B25" w:rsidR="00C40014" w:rsidRPr="00C40014" w:rsidRDefault="00C40014" w:rsidP="00C40014">
      <w:pPr>
        <w:rPr>
          <w:rFonts w:eastAsia="Wingdings" w:cs="Wingdings"/>
          <w:sz w:val="28"/>
        </w:rPr>
      </w:pPr>
      <w:r w:rsidRPr="00C40014">
        <w:rPr>
          <w:rFonts w:ascii="Wingdings" w:eastAsia="Wingdings" w:hAnsi="Wingdings" w:cs="Wingdings"/>
          <w:sz w:val="28"/>
        </w:rPr>
        <w:t></w:t>
      </w:r>
      <w:r w:rsidRPr="00C40014">
        <w:rPr>
          <w:rFonts w:ascii="Wingdings" w:eastAsia="Wingdings" w:hAnsi="Wingdings" w:cs="Wingdings"/>
          <w:sz w:val="28"/>
        </w:rPr>
        <w:t></w:t>
      </w:r>
      <w:r w:rsidRPr="00C40014">
        <w:rPr>
          <w:rFonts w:eastAsia="Wingdings" w:cs="Wingdings"/>
          <w:sz w:val="28"/>
        </w:rPr>
        <w:t>WCMT Professional Member Early Bird (by 9/13/17)</w:t>
      </w:r>
      <w:r w:rsidRPr="00C40014">
        <w:rPr>
          <w:rFonts w:eastAsia="Wingdings" w:cs="Wingdings"/>
          <w:sz w:val="28"/>
        </w:rPr>
        <w:tab/>
      </w:r>
      <w:r w:rsidRPr="00C40014">
        <w:rPr>
          <w:rFonts w:eastAsia="Wingdings" w:cs="Wingdings"/>
          <w:sz w:val="28"/>
        </w:rPr>
        <w:tab/>
        <w:t>$</w:t>
      </w:r>
      <w:r w:rsidR="00C26D9F">
        <w:rPr>
          <w:rFonts w:eastAsia="Wingdings" w:cs="Wingdings"/>
          <w:sz w:val="28"/>
        </w:rPr>
        <w:t>95</w:t>
      </w:r>
      <w:r w:rsidR="000C4370">
        <w:rPr>
          <w:rFonts w:eastAsia="Wingdings" w:cs="Wingdings"/>
          <w:sz w:val="28"/>
        </w:rPr>
        <w:t>.00</w:t>
      </w:r>
    </w:p>
    <w:p w14:paraId="3159ED15" w14:textId="510E3046" w:rsidR="00C40014" w:rsidRPr="00C40014" w:rsidRDefault="00C40014" w:rsidP="00C40014">
      <w:pPr>
        <w:rPr>
          <w:rFonts w:eastAsia="Wingdings" w:cs="Wingdings"/>
          <w:sz w:val="28"/>
        </w:rPr>
      </w:pPr>
      <w:r w:rsidRPr="00C40014">
        <w:rPr>
          <w:rFonts w:eastAsia="Wingdings" w:cs="Wingdings"/>
          <w:sz w:val="28"/>
        </w:rPr>
        <w:tab/>
      </w:r>
      <w:r w:rsidRPr="00C40014">
        <w:rPr>
          <w:rFonts w:ascii="Wingdings" w:eastAsia="Wingdings" w:hAnsi="Wingdings" w:cs="Wingdings"/>
          <w:sz w:val="28"/>
        </w:rPr>
        <w:t></w:t>
      </w:r>
      <w:r w:rsidRPr="00C40014">
        <w:rPr>
          <w:rFonts w:ascii="Wingdings" w:eastAsia="Wingdings" w:hAnsi="Wingdings" w:cs="Wingdings"/>
          <w:sz w:val="28"/>
        </w:rPr>
        <w:t></w:t>
      </w:r>
      <w:r w:rsidRPr="00C40014">
        <w:rPr>
          <w:rFonts w:eastAsia="Wingdings" w:cs="Wingdings"/>
          <w:sz w:val="28"/>
        </w:rPr>
        <w:t>WCMT Prof. Member after 9/13/17</w:t>
      </w:r>
      <w:r w:rsidRPr="00C40014">
        <w:rPr>
          <w:rFonts w:eastAsia="Wingdings" w:cs="Wingdings"/>
          <w:sz w:val="28"/>
        </w:rPr>
        <w:tab/>
        <w:t xml:space="preserve"> </w:t>
      </w:r>
      <w:r w:rsidRPr="00C40014">
        <w:rPr>
          <w:rFonts w:eastAsia="Wingdings" w:cs="Wingdings"/>
          <w:sz w:val="28"/>
        </w:rPr>
        <w:tab/>
      </w:r>
      <w:r w:rsidRPr="00C40014">
        <w:rPr>
          <w:rFonts w:eastAsia="Wingdings" w:cs="Wingdings"/>
          <w:sz w:val="28"/>
        </w:rPr>
        <w:tab/>
      </w:r>
      <w:r w:rsidRPr="00C40014">
        <w:rPr>
          <w:rFonts w:eastAsia="Wingdings" w:cs="Wingdings"/>
          <w:sz w:val="28"/>
        </w:rPr>
        <w:tab/>
        <w:t>$</w:t>
      </w:r>
      <w:r w:rsidR="00C26D9F">
        <w:rPr>
          <w:rFonts w:eastAsia="Wingdings" w:cs="Wingdings"/>
          <w:sz w:val="28"/>
        </w:rPr>
        <w:t>105</w:t>
      </w:r>
      <w:r w:rsidR="000C4370">
        <w:rPr>
          <w:rFonts w:eastAsia="Wingdings" w:cs="Wingdings"/>
          <w:sz w:val="28"/>
        </w:rPr>
        <w:t>.00</w:t>
      </w:r>
    </w:p>
    <w:p w14:paraId="61E91E63" w14:textId="58E3FEA8" w:rsidR="00C40014" w:rsidRPr="00C40014" w:rsidRDefault="00C40014" w:rsidP="00C40014">
      <w:pPr>
        <w:rPr>
          <w:rFonts w:eastAsia="Wingdings" w:cs="Wingdings"/>
          <w:sz w:val="28"/>
        </w:rPr>
      </w:pPr>
      <w:r w:rsidRPr="00C40014">
        <w:rPr>
          <w:rFonts w:ascii="Wingdings" w:eastAsia="Wingdings" w:hAnsi="Wingdings" w:cs="Wingdings"/>
          <w:sz w:val="28"/>
        </w:rPr>
        <w:t></w:t>
      </w:r>
      <w:r w:rsidRPr="00C40014">
        <w:rPr>
          <w:rFonts w:ascii="Wingdings" w:eastAsia="Wingdings" w:hAnsi="Wingdings" w:cs="Wingdings"/>
          <w:sz w:val="28"/>
        </w:rPr>
        <w:t></w:t>
      </w:r>
      <w:r w:rsidRPr="00C40014">
        <w:rPr>
          <w:rFonts w:eastAsia="Wingdings" w:cs="Wingdings"/>
          <w:sz w:val="28"/>
        </w:rPr>
        <w:t>Professional Non-Member (</w:t>
      </w:r>
      <w:proofErr w:type="spellStart"/>
      <w:r w:rsidRPr="00C40014">
        <w:rPr>
          <w:rFonts w:eastAsia="Wingdings" w:cs="Wingdings"/>
          <w:sz w:val="28"/>
        </w:rPr>
        <w:t>inc.</w:t>
      </w:r>
      <w:proofErr w:type="spellEnd"/>
      <w:r w:rsidRPr="00C40014">
        <w:rPr>
          <w:rFonts w:eastAsia="Wingdings" w:cs="Wingdings"/>
          <w:sz w:val="28"/>
        </w:rPr>
        <w:t xml:space="preserve"> Membership) early bird</w:t>
      </w:r>
      <w:r w:rsidRPr="00C40014">
        <w:rPr>
          <w:rFonts w:eastAsia="Wingdings" w:cs="Wingdings"/>
          <w:sz w:val="28"/>
        </w:rPr>
        <w:tab/>
      </w:r>
      <w:r w:rsidRPr="00C40014">
        <w:rPr>
          <w:rFonts w:eastAsia="Wingdings" w:cs="Wingdings"/>
          <w:sz w:val="28"/>
        </w:rPr>
        <w:tab/>
        <w:t>$</w:t>
      </w:r>
      <w:r w:rsidR="00C26D9F">
        <w:rPr>
          <w:rFonts w:eastAsia="Wingdings" w:cs="Wingdings"/>
          <w:sz w:val="28"/>
        </w:rPr>
        <w:t>120</w:t>
      </w:r>
      <w:r w:rsidR="000C4370">
        <w:rPr>
          <w:rFonts w:eastAsia="Wingdings" w:cs="Wingdings"/>
          <w:sz w:val="28"/>
        </w:rPr>
        <w:t>.00</w:t>
      </w:r>
    </w:p>
    <w:p w14:paraId="473F9B0C" w14:textId="3F2B1900" w:rsidR="00C40014" w:rsidRPr="00C40014" w:rsidRDefault="00C40014" w:rsidP="00C40014">
      <w:pPr>
        <w:rPr>
          <w:rFonts w:eastAsia="Wingdings" w:cs="Wingdings"/>
          <w:sz w:val="28"/>
        </w:rPr>
      </w:pPr>
      <w:r w:rsidRPr="00C40014">
        <w:rPr>
          <w:rFonts w:eastAsia="Wingdings" w:cs="Wingdings"/>
          <w:sz w:val="28"/>
        </w:rPr>
        <w:tab/>
      </w:r>
      <w:r w:rsidRPr="00C40014">
        <w:rPr>
          <w:rFonts w:ascii="Wingdings" w:eastAsia="Wingdings" w:hAnsi="Wingdings" w:cs="Wingdings"/>
          <w:sz w:val="28"/>
        </w:rPr>
        <w:t></w:t>
      </w:r>
      <w:r w:rsidRPr="00C40014">
        <w:rPr>
          <w:rFonts w:ascii="Wingdings" w:eastAsia="Wingdings" w:hAnsi="Wingdings" w:cs="Wingdings"/>
          <w:sz w:val="28"/>
        </w:rPr>
        <w:t></w:t>
      </w:r>
      <w:r w:rsidRPr="00C40014">
        <w:rPr>
          <w:rFonts w:eastAsia="Wingdings" w:cs="Wingdings"/>
          <w:sz w:val="28"/>
        </w:rPr>
        <w:t>Prof. Non-Member (</w:t>
      </w:r>
      <w:proofErr w:type="spellStart"/>
      <w:r w:rsidRPr="00C40014">
        <w:rPr>
          <w:rFonts w:eastAsia="Wingdings" w:cs="Wingdings"/>
          <w:sz w:val="28"/>
        </w:rPr>
        <w:t>inc.</w:t>
      </w:r>
      <w:proofErr w:type="spellEnd"/>
      <w:r w:rsidRPr="00C40014">
        <w:rPr>
          <w:rFonts w:eastAsia="Wingdings" w:cs="Wingdings"/>
          <w:sz w:val="28"/>
        </w:rPr>
        <w:t xml:space="preserve"> Membership) after 9/13/17</w:t>
      </w:r>
      <w:r w:rsidRPr="00C40014">
        <w:rPr>
          <w:rFonts w:eastAsia="Wingdings" w:cs="Wingdings"/>
          <w:sz w:val="28"/>
        </w:rPr>
        <w:tab/>
        <w:t>$</w:t>
      </w:r>
      <w:r w:rsidR="00C26D9F">
        <w:rPr>
          <w:rFonts w:eastAsia="Wingdings" w:cs="Wingdings"/>
          <w:sz w:val="28"/>
        </w:rPr>
        <w:t>130</w:t>
      </w:r>
      <w:r w:rsidR="000C4370">
        <w:rPr>
          <w:rFonts w:eastAsia="Wingdings" w:cs="Wingdings"/>
          <w:sz w:val="28"/>
        </w:rPr>
        <w:t>.00</w:t>
      </w:r>
    </w:p>
    <w:p w14:paraId="6E2C0874" w14:textId="6673B5A2" w:rsidR="00C40014" w:rsidRPr="00C40014" w:rsidRDefault="00C40014" w:rsidP="00C40014">
      <w:pPr>
        <w:rPr>
          <w:rFonts w:eastAsia="Wingdings" w:cs="Wingdings"/>
          <w:sz w:val="28"/>
        </w:rPr>
      </w:pPr>
      <w:r w:rsidRPr="00C40014">
        <w:rPr>
          <w:rFonts w:ascii="Wingdings" w:eastAsia="Wingdings" w:hAnsi="Wingdings" w:cs="Wingdings"/>
          <w:sz w:val="28"/>
        </w:rPr>
        <w:t></w:t>
      </w:r>
      <w:r w:rsidRPr="00C40014">
        <w:rPr>
          <w:rFonts w:ascii="Wingdings" w:eastAsia="Wingdings" w:hAnsi="Wingdings" w:cs="Wingdings"/>
          <w:sz w:val="28"/>
        </w:rPr>
        <w:t></w:t>
      </w:r>
      <w:r w:rsidRPr="00C40014">
        <w:rPr>
          <w:rFonts w:eastAsia="Wingdings" w:cs="Wingdings"/>
          <w:sz w:val="28"/>
        </w:rPr>
        <w:t xml:space="preserve">Other State Professional </w:t>
      </w:r>
      <w:r>
        <w:rPr>
          <w:rFonts w:eastAsia="Wingdings" w:cs="Wingdings"/>
          <w:sz w:val="28"/>
        </w:rPr>
        <w:t>Member Early Bird (by 9/13/17)</w:t>
      </w:r>
      <w:r>
        <w:rPr>
          <w:rFonts w:eastAsia="Wingdings" w:cs="Wingdings"/>
          <w:sz w:val="28"/>
        </w:rPr>
        <w:tab/>
      </w:r>
      <w:r w:rsidRPr="00C40014">
        <w:rPr>
          <w:rFonts w:eastAsia="Wingdings" w:cs="Wingdings"/>
          <w:sz w:val="28"/>
        </w:rPr>
        <w:t>$</w:t>
      </w:r>
      <w:r w:rsidR="00C26D9F">
        <w:rPr>
          <w:rFonts w:eastAsia="Wingdings" w:cs="Wingdings"/>
          <w:sz w:val="28"/>
        </w:rPr>
        <w:t>95</w:t>
      </w:r>
      <w:r w:rsidR="000C4370">
        <w:rPr>
          <w:rFonts w:eastAsia="Wingdings" w:cs="Wingdings"/>
          <w:sz w:val="28"/>
        </w:rPr>
        <w:t>.00</w:t>
      </w:r>
    </w:p>
    <w:p w14:paraId="2A4D35F7" w14:textId="63B2CB67" w:rsidR="00C40014" w:rsidRPr="00C40014" w:rsidRDefault="00C40014" w:rsidP="00C40014">
      <w:pPr>
        <w:rPr>
          <w:rFonts w:eastAsia="Wingdings" w:cs="Wingdings"/>
          <w:sz w:val="28"/>
        </w:rPr>
      </w:pPr>
      <w:r w:rsidRPr="00C40014">
        <w:rPr>
          <w:rFonts w:eastAsia="Wingdings" w:cs="Wingdings"/>
          <w:sz w:val="28"/>
        </w:rPr>
        <w:tab/>
      </w:r>
      <w:r w:rsidRPr="00C40014">
        <w:rPr>
          <w:rFonts w:ascii="Wingdings" w:eastAsia="Wingdings" w:hAnsi="Wingdings" w:cs="Wingdings"/>
          <w:sz w:val="28"/>
        </w:rPr>
        <w:t></w:t>
      </w:r>
      <w:r w:rsidRPr="00C40014">
        <w:rPr>
          <w:rFonts w:ascii="Wingdings" w:eastAsia="Wingdings" w:hAnsi="Wingdings" w:cs="Wingdings"/>
          <w:sz w:val="28"/>
        </w:rPr>
        <w:t></w:t>
      </w:r>
      <w:r w:rsidRPr="00C40014">
        <w:rPr>
          <w:rFonts w:eastAsia="Wingdings" w:cs="Wingdings"/>
          <w:sz w:val="28"/>
        </w:rPr>
        <w:t>After 9/13/17</w:t>
      </w:r>
      <w:r w:rsidRPr="00C40014">
        <w:rPr>
          <w:rFonts w:eastAsia="Wingdings" w:cs="Wingdings"/>
          <w:sz w:val="28"/>
        </w:rPr>
        <w:tab/>
      </w:r>
      <w:r w:rsidRPr="00C40014">
        <w:rPr>
          <w:rFonts w:eastAsia="Wingdings" w:cs="Wingdings"/>
          <w:sz w:val="28"/>
        </w:rPr>
        <w:tab/>
      </w:r>
      <w:r w:rsidRPr="00C40014">
        <w:rPr>
          <w:rFonts w:eastAsia="Wingdings" w:cs="Wingdings"/>
          <w:sz w:val="28"/>
        </w:rPr>
        <w:tab/>
      </w:r>
      <w:r w:rsidRPr="00C40014">
        <w:rPr>
          <w:rFonts w:eastAsia="Wingdings" w:cs="Wingdings"/>
          <w:sz w:val="28"/>
        </w:rPr>
        <w:tab/>
      </w:r>
      <w:r w:rsidRPr="00C40014">
        <w:rPr>
          <w:rFonts w:eastAsia="Wingdings" w:cs="Wingdings"/>
          <w:sz w:val="28"/>
        </w:rPr>
        <w:tab/>
      </w:r>
      <w:r w:rsidRPr="00C40014">
        <w:rPr>
          <w:rFonts w:eastAsia="Wingdings" w:cs="Wingdings"/>
          <w:sz w:val="28"/>
        </w:rPr>
        <w:tab/>
      </w:r>
      <w:r w:rsidRPr="00C40014">
        <w:rPr>
          <w:rFonts w:eastAsia="Wingdings" w:cs="Wingdings"/>
          <w:sz w:val="28"/>
        </w:rPr>
        <w:tab/>
        <w:t>$</w:t>
      </w:r>
      <w:r w:rsidR="00C26D9F">
        <w:rPr>
          <w:rFonts w:eastAsia="Wingdings" w:cs="Wingdings"/>
          <w:sz w:val="28"/>
        </w:rPr>
        <w:t>105</w:t>
      </w:r>
      <w:bookmarkStart w:id="0" w:name="_GoBack"/>
      <w:bookmarkEnd w:id="0"/>
      <w:r w:rsidR="000C4370">
        <w:rPr>
          <w:rFonts w:eastAsia="Wingdings" w:cs="Wingdings"/>
          <w:sz w:val="28"/>
        </w:rPr>
        <w:t>.00</w:t>
      </w:r>
    </w:p>
    <w:p w14:paraId="6F1C06E4" w14:textId="6214F581" w:rsidR="00C40014" w:rsidRPr="00C40014" w:rsidRDefault="00C40014" w:rsidP="00C40014">
      <w:pPr>
        <w:rPr>
          <w:rFonts w:eastAsia="Wingdings" w:cs="Wingdings"/>
          <w:sz w:val="28"/>
        </w:rPr>
      </w:pPr>
      <w:r w:rsidRPr="00C40014">
        <w:rPr>
          <w:rFonts w:ascii="Wingdings" w:eastAsia="Wingdings" w:hAnsi="Wingdings" w:cs="Wingdings"/>
          <w:sz w:val="28"/>
        </w:rPr>
        <w:t></w:t>
      </w:r>
      <w:r w:rsidRPr="00C40014">
        <w:rPr>
          <w:rFonts w:ascii="Wingdings" w:eastAsia="Wingdings" w:hAnsi="Wingdings" w:cs="Wingdings"/>
          <w:sz w:val="28"/>
        </w:rPr>
        <w:t></w:t>
      </w:r>
      <w:r w:rsidRPr="00C40014">
        <w:rPr>
          <w:rFonts w:eastAsia="Wingdings" w:cs="Wingdings"/>
          <w:sz w:val="28"/>
        </w:rPr>
        <w:t>WCMT Student Member</w:t>
      </w:r>
      <w:r w:rsidR="0067446E">
        <w:rPr>
          <w:rFonts w:eastAsia="Wingdings" w:cs="Wingdings"/>
          <w:sz w:val="28"/>
        </w:rPr>
        <w:t>/Intern</w:t>
      </w:r>
      <w:r w:rsidRPr="00C40014">
        <w:rPr>
          <w:rFonts w:eastAsia="Wingdings" w:cs="Wingdings"/>
          <w:sz w:val="28"/>
        </w:rPr>
        <w:tab/>
      </w:r>
      <w:r w:rsidRPr="00C40014">
        <w:rPr>
          <w:rFonts w:eastAsia="Wingdings" w:cs="Wingdings"/>
          <w:sz w:val="28"/>
        </w:rPr>
        <w:tab/>
      </w:r>
      <w:r w:rsidRPr="00C40014">
        <w:rPr>
          <w:rFonts w:eastAsia="Wingdings" w:cs="Wingdings"/>
          <w:sz w:val="28"/>
        </w:rPr>
        <w:tab/>
      </w:r>
      <w:r w:rsidRPr="00C40014">
        <w:rPr>
          <w:rFonts w:eastAsia="Wingdings" w:cs="Wingdings"/>
          <w:sz w:val="28"/>
        </w:rPr>
        <w:tab/>
      </w:r>
      <w:r w:rsidRPr="00C40014">
        <w:rPr>
          <w:rFonts w:eastAsia="Wingdings" w:cs="Wingdings"/>
          <w:sz w:val="28"/>
        </w:rPr>
        <w:tab/>
      </w:r>
      <w:r w:rsidRPr="00C40014">
        <w:rPr>
          <w:rFonts w:eastAsia="Wingdings" w:cs="Wingdings"/>
          <w:sz w:val="28"/>
        </w:rPr>
        <w:tab/>
        <w:t>$25.00</w:t>
      </w:r>
    </w:p>
    <w:p w14:paraId="21414195" w14:textId="4804CBD9" w:rsidR="00C40014" w:rsidRPr="00C40014" w:rsidRDefault="00C40014" w:rsidP="00C40014">
      <w:pPr>
        <w:rPr>
          <w:rFonts w:eastAsia="Wingdings" w:cs="Wingdings"/>
          <w:sz w:val="28"/>
        </w:rPr>
      </w:pPr>
      <w:r w:rsidRPr="00C40014">
        <w:rPr>
          <w:rFonts w:ascii="Wingdings" w:eastAsia="Wingdings" w:hAnsi="Wingdings" w:cs="Wingdings"/>
          <w:sz w:val="28"/>
        </w:rPr>
        <w:t></w:t>
      </w:r>
      <w:r w:rsidRPr="00C40014">
        <w:rPr>
          <w:rFonts w:ascii="Wingdings" w:eastAsia="Wingdings" w:hAnsi="Wingdings" w:cs="Wingdings"/>
          <w:sz w:val="28"/>
        </w:rPr>
        <w:t></w:t>
      </w:r>
      <w:r w:rsidR="0067446E">
        <w:rPr>
          <w:rFonts w:eastAsia="Wingdings" w:cs="Wingdings"/>
          <w:sz w:val="28"/>
        </w:rPr>
        <w:t>Student/Intern Non-Member (</w:t>
      </w:r>
      <w:proofErr w:type="spellStart"/>
      <w:r w:rsidR="0067446E">
        <w:rPr>
          <w:rFonts w:eastAsia="Wingdings" w:cs="Wingdings"/>
          <w:sz w:val="28"/>
        </w:rPr>
        <w:t>inc.</w:t>
      </w:r>
      <w:proofErr w:type="spellEnd"/>
      <w:r w:rsidR="0067446E">
        <w:rPr>
          <w:rFonts w:eastAsia="Wingdings" w:cs="Wingdings"/>
          <w:sz w:val="28"/>
        </w:rPr>
        <w:t xml:space="preserve"> Membership)</w:t>
      </w:r>
      <w:r w:rsidR="0067446E">
        <w:rPr>
          <w:rFonts w:eastAsia="Wingdings" w:cs="Wingdings"/>
          <w:sz w:val="28"/>
        </w:rPr>
        <w:tab/>
      </w:r>
      <w:r w:rsidR="0067446E">
        <w:rPr>
          <w:rFonts w:eastAsia="Wingdings" w:cs="Wingdings"/>
          <w:sz w:val="28"/>
        </w:rPr>
        <w:tab/>
      </w:r>
      <w:r w:rsidR="0067446E">
        <w:rPr>
          <w:rFonts w:eastAsia="Wingdings" w:cs="Wingdings"/>
          <w:sz w:val="28"/>
        </w:rPr>
        <w:tab/>
      </w:r>
      <w:r w:rsidRPr="00C40014">
        <w:rPr>
          <w:rFonts w:eastAsia="Wingdings" w:cs="Wingdings"/>
          <w:sz w:val="28"/>
        </w:rPr>
        <w:t>$35.00</w:t>
      </w:r>
    </w:p>
    <w:p w14:paraId="32112D85" w14:textId="77777777" w:rsidR="000C4370" w:rsidRDefault="000C4370" w:rsidP="0067446E">
      <w:pPr>
        <w:rPr>
          <w:rFonts w:eastAsia="Wingdings" w:cs="Wingdings"/>
        </w:rPr>
      </w:pPr>
    </w:p>
    <w:p w14:paraId="580C122B" w14:textId="77777777" w:rsidR="000C4370" w:rsidRDefault="000C4370" w:rsidP="0067446E">
      <w:pPr>
        <w:rPr>
          <w:rFonts w:eastAsia="Wingdings" w:cs="Wingdings"/>
        </w:rPr>
      </w:pPr>
    </w:p>
    <w:p w14:paraId="5FF9D703" w14:textId="3187A476" w:rsidR="000C4370" w:rsidRPr="000C4370" w:rsidRDefault="000C4370" w:rsidP="000C4370">
      <w:pPr>
        <w:ind w:left="2880" w:firstLine="720"/>
        <w:rPr>
          <w:rFonts w:eastAsia="Wingdings" w:cs="Wingdings"/>
          <w:b/>
          <w:sz w:val="28"/>
        </w:rPr>
      </w:pPr>
      <w:r w:rsidRPr="000C4370">
        <w:rPr>
          <w:rFonts w:eastAsia="Wingdings" w:cs="Wingdings"/>
          <w:b/>
          <w:sz w:val="28"/>
          <w:highlight w:val="yellow"/>
        </w:rPr>
        <w:t xml:space="preserve">Total amount enclosed for CMTE: </w:t>
      </w:r>
      <w:r w:rsidRPr="000C4370">
        <w:rPr>
          <w:rFonts w:eastAsia="Wingdings" w:cs="Wingdings"/>
          <w:b/>
          <w:sz w:val="28"/>
          <w:highlight w:val="yellow"/>
        </w:rPr>
        <w:tab/>
        <w:t>____________</w:t>
      </w:r>
    </w:p>
    <w:p w14:paraId="1CB68B9F" w14:textId="77777777" w:rsidR="000C4370" w:rsidRDefault="000C4370" w:rsidP="000C4370">
      <w:pPr>
        <w:rPr>
          <w:b/>
        </w:rPr>
      </w:pPr>
    </w:p>
    <w:p w14:paraId="0EBA8621" w14:textId="3BBD1032" w:rsidR="000C4370" w:rsidRPr="000C4370" w:rsidRDefault="000C4370" w:rsidP="000C4370">
      <w:pPr>
        <w:rPr>
          <w:b/>
          <w:sz w:val="28"/>
        </w:rPr>
      </w:pPr>
      <w:r>
        <w:rPr>
          <w:noProof/>
        </w:rPr>
        <w:drawing>
          <wp:anchor distT="0" distB="0" distL="114300" distR="114300" simplePos="0" relativeHeight="251659264" behindDoc="0" locked="0" layoutInCell="1" allowOverlap="1" wp14:anchorId="79F37AA7" wp14:editId="47BFC74C">
            <wp:simplePos x="0" y="0"/>
            <wp:positionH relativeFrom="column">
              <wp:posOffset>5029200</wp:posOffset>
            </wp:positionH>
            <wp:positionV relativeFrom="paragraph">
              <wp:posOffset>153035</wp:posOffset>
            </wp:positionV>
            <wp:extent cx="1847850" cy="2217420"/>
            <wp:effectExtent l="0" t="0" r="6350" b="0"/>
            <wp:wrapTight wrapText="bothSides">
              <wp:wrapPolygon edited="0">
                <wp:start x="0" y="0"/>
                <wp:lineTo x="0" y="21278"/>
                <wp:lineTo x="21377" y="21278"/>
                <wp:lineTo x="2137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known.png"/>
                    <pic:cNvPicPr/>
                  </pic:nvPicPr>
                  <pic:blipFill>
                    <a:blip r:embed="rId9">
                      <a:extLst>
                        <a:ext uri="{28A0092B-C50C-407E-A947-70E740481C1C}">
                          <a14:useLocalDpi xmlns:a14="http://schemas.microsoft.com/office/drawing/2010/main" val="0"/>
                        </a:ext>
                      </a:extLst>
                    </a:blip>
                    <a:stretch>
                      <a:fillRect/>
                    </a:stretch>
                  </pic:blipFill>
                  <pic:spPr>
                    <a:xfrm>
                      <a:off x="0" y="0"/>
                      <a:ext cx="1847850" cy="221742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0C4370">
        <w:rPr>
          <w:b/>
          <w:sz w:val="28"/>
        </w:rPr>
        <w:t xml:space="preserve">Make Check Payable to: </w:t>
      </w:r>
    </w:p>
    <w:p w14:paraId="24B85304" w14:textId="77777777" w:rsidR="000C4370" w:rsidRPr="000C4370" w:rsidRDefault="000C4370" w:rsidP="000C4370">
      <w:pPr>
        <w:rPr>
          <w:sz w:val="28"/>
        </w:rPr>
      </w:pPr>
      <w:r w:rsidRPr="000C4370">
        <w:rPr>
          <w:sz w:val="28"/>
        </w:rPr>
        <w:t>Wisconsin Chapter for Music Therapy</w:t>
      </w:r>
    </w:p>
    <w:p w14:paraId="49AA6326" w14:textId="77777777" w:rsidR="000C4370" w:rsidRPr="000C4370" w:rsidRDefault="000C4370" w:rsidP="0067446E">
      <w:pPr>
        <w:rPr>
          <w:rFonts w:eastAsia="Wingdings" w:cs="Wingdings"/>
          <w:sz w:val="28"/>
        </w:rPr>
      </w:pPr>
    </w:p>
    <w:p w14:paraId="53FA5DF0" w14:textId="77777777" w:rsidR="000C4370" w:rsidRPr="000C4370" w:rsidRDefault="000C4370" w:rsidP="000C4370">
      <w:pPr>
        <w:rPr>
          <w:b/>
          <w:sz w:val="28"/>
        </w:rPr>
      </w:pPr>
      <w:r w:rsidRPr="000C4370">
        <w:rPr>
          <w:b/>
          <w:sz w:val="28"/>
        </w:rPr>
        <w:t>Postmark Registration by Wednesday, 9/23/17:</w:t>
      </w:r>
    </w:p>
    <w:p w14:paraId="46F2B1B4" w14:textId="77777777" w:rsidR="000C4370" w:rsidRPr="000C4370" w:rsidRDefault="000C4370" w:rsidP="000C4370">
      <w:pPr>
        <w:ind w:left="720"/>
        <w:rPr>
          <w:sz w:val="28"/>
        </w:rPr>
      </w:pPr>
      <w:r w:rsidRPr="000C4370">
        <w:rPr>
          <w:sz w:val="28"/>
        </w:rPr>
        <w:t>Rachel Miller, MT-BC</w:t>
      </w:r>
    </w:p>
    <w:p w14:paraId="67982759" w14:textId="77777777" w:rsidR="000C4370" w:rsidRPr="000C4370" w:rsidRDefault="000C4370" w:rsidP="000C4370">
      <w:pPr>
        <w:ind w:left="720"/>
        <w:rPr>
          <w:sz w:val="28"/>
        </w:rPr>
      </w:pPr>
      <w:r w:rsidRPr="000C4370">
        <w:rPr>
          <w:sz w:val="28"/>
        </w:rPr>
        <w:t>WCMT Continuing Education Chair</w:t>
      </w:r>
    </w:p>
    <w:p w14:paraId="532A5CD2" w14:textId="77777777" w:rsidR="000C4370" w:rsidRPr="000C4370" w:rsidRDefault="000C4370" w:rsidP="000C4370">
      <w:pPr>
        <w:ind w:left="720"/>
        <w:rPr>
          <w:sz w:val="28"/>
        </w:rPr>
      </w:pPr>
      <w:r w:rsidRPr="000C4370">
        <w:rPr>
          <w:sz w:val="28"/>
        </w:rPr>
        <w:t>401 N 89</w:t>
      </w:r>
      <w:r w:rsidRPr="000C4370">
        <w:rPr>
          <w:sz w:val="28"/>
          <w:vertAlign w:val="superscript"/>
        </w:rPr>
        <w:t>th</w:t>
      </w:r>
      <w:r w:rsidRPr="000C4370">
        <w:rPr>
          <w:sz w:val="28"/>
        </w:rPr>
        <w:t xml:space="preserve"> Street, </w:t>
      </w:r>
    </w:p>
    <w:p w14:paraId="1B37B5D0" w14:textId="77777777" w:rsidR="000C4370" w:rsidRPr="000C4370" w:rsidRDefault="000C4370" w:rsidP="000C4370">
      <w:pPr>
        <w:ind w:left="720"/>
        <w:rPr>
          <w:sz w:val="28"/>
        </w:rPr>
      </w:pPr>
      <w:r w:rsidRPr="000C4370">
        <w:rPr>
          <w:sz w:val="28"/>
        </w:rPr>
        <w:t>Wauwatosa, WI 53226</w:t>
      </w:r>
    </w:p>
    <w:p w14:paraId="3DE9F3BD" w14:textId="77777777" w:rsidR="000C4370" w:rsidRPr="000C4370" w:rsidRDefault="000C4370" w:rsidP="0067446E">
      <w:pPr>
        <w:rPr>
          <w:rFonts w:eastAsia="Wingdings" w:cs="Wingdings"/>
          <w:sz w:val="28"/>
        </w:rPr>
      </w:pPr>
    </w:p>
    <w:p w14:paraId="53386CAE" w14:textId="234D7857" w:rsidR="000C4370" w:rsidRPr="000C4370" w:rsidRDefault="000C4370" w:rsidP="0067446E">
      <w:pPr>
        <w:rPr>
          <w:b/>
          <w:sz w:val="28"/>
        </w:rPr>
        <w:sectPr w:rsidR="000C4370" w:rsidRPr="000C4370" w:rsidSect="0067446E">
          <w:pgSz w:w="12240" w:h="15840"/>
          <w:pgMar w:top="1008" w:right="720" w:bottom="90" w:left="720" w:header="720" w:footer="720" w:gutter="0"/>
          <w:cols w:space="720"/>
          <w:docGrid w:linePitch="360"/>
        </w:sectPr>
      </w:pPr>
      <w:r w:rsidRPr="000C4370">
        <w:rPr>
          <w:b/>
          <w:sz w:val="28"/>
        </w:rPr>
        <w:t xml:space="preserve">Any Questions? </w:t>
      </w:r>
      <w:r>
        <w:rPr>
          <w:sz w:val="28"/>
        </w:rPr>
        <w:t xml:space="preserve">Contact Rachel </w:t>
      </w:r>
      <w:r w:rsidRPr="000C4370">
        <w:rPr>
          <w:sz w:val="28"/>
        </w:rPr>
        <w:t>Miller</w:t>
      </w:r>
      <w:r>
        <w:rPr>
          <w:sz w:val="28"/>
        </w:rPr>
        <w:t xml:space="preserve"> at </w:t>
      </w:r>
      <w:r w:rsidRPr="000C4370">
        <w:rPr>
          <w:sz w:val="28"/>
        </w:rPr>
        <w:t xml:space="preserve">608-220-9447 or </w:t>
      </w:r>
      <w:hyperlink r:id="rId10" w:history="1">
        <w:r w:rsidRPr="000C4370">
          <w:rPr>
            <w:rStyle w:val="Hyperlink"/>
            <w:sz w:val="28"/>
          </w:rPr>
          <w:t>continuingeducation@musictherapywisconsin.org</w:t>
        </w:r>
      </w:hyperlink>
      <w:r w:rsidRPr="000C4370">
        <w:rPr>
          <w:sz w:val="28"/>
        </w:rPr>
        <w:t xml:space="preserve"> </w:t>
      </w:r>
    </w:p>
    <w:p w14:paraId="43DA50D0" w14:textId="7247BDE3" w:rsidR="00E530B7" w:rsidRPr="00E530B7" w:rsidRDefault="00E530B7" w:rsidP="00854142"/>
    <w:sectPr w:rsidR="00E530B7" w:rsidRPr="00E530B7" w:rsidSect="00C40014">
      <w:type w:val="continuous"/>
      <w:pgSz w:w="12240" w:h="15840"/>
      <w:pgMar w:top="72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81AFD"/>
    <w:multiLevelType w:val="hybridMultilevel"/>
    <w:tmpl w:val="8FB6C3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B64"/>
    <w:rsid w:val="00033808"/>
    <w:rsid w:val="000C4256"/>
    <w:rsid w:val="000C4370"/>
    <w:rsid w:val="000C5B64"/>
    <w:rsid w:val="001B2EFC"/>
    <w:rsid w:val="003F3C7A"/>
    <w:rsid w:val="0067446E"/>
    <w:rsid w:val="006A2078"/>
    <w:rsid w:val="006E1ADC"/>
    <w:rsid w:val="007C7BF9"/>
    <w:rsid w:val="00851958"/>
    <w:rsid w:val="00854142"/>
    <w:rsid w:val="00C26D9F"/>
    <w:rsid w:val="00C40014"/>
    <w:rsid w:val="00CE3768"/>
    <w:rsid w:val="00E530B7"/>
    <w:rsid w:val="00EF42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8E3A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078"/>
    <w:pPr>
      <w:ind w:left="720"/>
      <w:contextualSpacing/>
    </w:pPr>
  </w:style>
  <w:style w:type="paragraph" w:styleId="BalloonText">
    <w:name w:val="Balloon Text"/>
    <w:basedOn w:val="Normal"/>
    <w:link w:val="BalloonTextChar"/>
    <w:uiPriority w:val="99"/>
    <w:semiHidden/>
    <w:unhideWhenUsed/>
    <w:rsid w:val="00E530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30B7"/>
    <w:rPr>
      <w:rFonts w:ascii="Lucida Grande" w:hAnsi="Lucida Grande" w:cs="Lucida Grande"/>
      <w:sz w:val="18"/>
      <w:szCs w:val="18"/>
    </w:rPr>
  </w:style>
  <w:style w:type="character" w:styleId="Hyperlink">
    <w:name w:val="Hyperlink"/>
    <w:basedOn w:val="DefaultParagraphFont"/>
    <w:uiPriority w:val="99"/>
    <w:unhideWhenUsed/>
    <w:rsid w:val="00E530B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078"/>
    <w:pPr>
      <w:ind w:left="720"/>
      <w:contextualSpacing/>
    </w:pPr>
  </w:style>
  <w:style w:type="paragraph" w:styleId="BalloonText">
    <w:name w:val="Balloon Text"/>
    <w:basedOn w:val="Normal"/>
    <w:link w:val="BalloonTextChar"/>
    <w:uiPriority w:val="99"/>
    <w:semiHidden/>
    <w:unhideWhenUsed/>
    <w:rsid w:val="00E530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30B7"/>
    <w:rPr>
      <w:rFonts w:ascii="Lucida Grande" w:hAnsi="Lucida Grande" w:cs="Lucida Grande"/>
      <w:sz w:val="18"/>
      <w:szCs w:val="18"/>
    </w:rPr>
  </w:style>
  <w:style w:type="character" w:styleId="Hyperlink">
    <w:name w:val="Hyperlink"/>
    <w:basedOn w:val="DefaultParagraphFont"/>
    <w:uiPriority w:val="99"/>
    <w:unhideWhenUsed/>
    <w:rsid w:val="00E530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hyperlink" Target="http://www.musictherapywisconsin.org" TargetMode="External"/><Relationship Id="rId9" Type="http://schemas.openxmlformats.org/officeDocument/2006/relationships/image" Target="media/image3.png"/><Relationship Id="rId10" Type="http://schemas.openxmlformats.org/officeDocument/2006/relationships/hyperlink" Target="mailto:continuingeducation@musictherapywiscons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764</Words>
  <Characters>4358</Characters>
  <Application>Microsoft Macintosh Word</Application>
  <DocSecurity>0</DocSecurity>
  <Lines>36</Lines>
  <Paragraphs>10</Paragraphs>
  <ScaleCrop>false</ScaleCrop>
  <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Miller</dc:creator>
  <cp:keywords/>
  <dc:description/>
  <cp:lastModifiedBy>Rachel Miller</cp:lastModifiedBy>
  <cp:revision>8</cp:revision>
  <dcterms:created xsi:type="dcterms:W3CDTF">2017-07-30T14:46:00Z</dcterms:created>
  <dcterms:modified xsi:type="dcterms:W3CDTF">2017-08-11T01:47:00Z</dcterms:modified>
</cp:coreProperties>
</file>